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244B1" w14:textId="77777777" w:rsidR="0017183E" w:rsidRDefault="0017183E"/>
    <w:p w14:paraId="007200AA" w14:textId="77777777" w:rsidR="0017183E" w:rsidRPr="0017183E" w:rsidRDefault="009A2C68" w:rsidP="0017183E">
      <w:r>
        <w:rPr>
          <w:noProof/>
        </w:rPr>
        <w:pict w14:anchorId="68CBB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14:paraId="30901C60" w14:textId="77777777" w:rsidR="0017183E" w:rsidRPr="0017183E" w:rsidRDefault="0017183E" w:rsidP="0017183E"/>
    <w:p w14:paraId="239D6592" w14:textId="77777777"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7A0B40">
        <w:rPr>
          <w:rFonts w:ascii="Times New Roman" w:hAnsi="Times New Roman" w:cs="Times New Roman"/>
          <w:b/>
          <w:sz w:val="20"/>
        </w:rPr>
        <w:t xml:space="preserve">7 </w:t>
      </w:r>
      <w:r w:rsidR="00517CD0" w:rsidRPr="009A3FFB">
        <w:rPr>
          <w:rFonts w:ascii="Times New Roman" w:hAnsi="Times New Roman" w:cs="Times New Roman"/>
          <w:b/>
          <w:sz w:val="20"/>
        </w:rPr>
        <w:t>RC</w:t>
      </w:r>
      <w:r w:rsidR="00346F68" w:rsidRPr="009A3FFB">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14:paraId="684E5715" w14:textId="77777777" w:rsidR="001D033F" w:rsidRDefault="001D033F" w:rsidP="001D033F">
      <w:pPr>
        <w:jc w:val="center"/>
        <w:rPr>
          <w:rFonts w:ascii="Times New Roman" w:hAnsi="Times New Roman" w:cs="Times New Roman"/>
          <w:b/>
          <w:sz w:val="20"/>
        </w:rPr>
      </w:pPr>
    </w:p>
    <w:p w14:paraId="206FBC4D" w14:textId="77777777"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14:paraId="799794E9" w14:textId="77777777" w:rsidR="001D033F" w:rsidRPr="001D033F" w:rsidRDefault="001D033F" w:rsidP="001D033F">
      <w:pPr>
        <w:jc w:val="center"/>
        <w:rPr>
          <w:rFonts w:ascii="Times New Roman" w:hAnsi="Times New Roman" w:cs="Times New Roman"/>
          <w:b/>
          <w:sz w:val="28"/>
          <w:szCs w:val="28"/>
          <w:u w:val="single"/>
        </w:rPr>
      </w:pPr>
    </w:p>
    <w:p w14:paraId="47389EAA" w14:textId="77777777"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14:paraId="622BA883" w14:textId="77777777"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14:paraId="3FEC91BE" w14:textId="77777777"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14:paraId="719FEBEE" w14:textId="77777777"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14:paraId="1F2AF55C" w14:textId="77777777"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4E13937A" w14:textId="77777777"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600D8CFB" w14:textId="77777777"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14:paraId="02E654FA" w14:textId="77777777" w:rsidR="001D033F" w:rsidRDefault="001D033F" w:rsidP="001D033F">
      <w:pPr>
        <w:spacing w:after="0"/>
        <w:jc w:val="both"/>
        <w:rPr>
          <w:rFonts w:ascii="Times New Roman" w:hAnsi="Times New Roman" w:cs="Times New Roman"/>
          <w:sz w:val="20"/>
        </w:rPr>
      </w:pPr>
    </w:p>
    <w:p w14:paraId="59569B7D" w14:textId="33A5771A"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candidat à l’attribution du marché issu de la consultation n</w:t>
      </w:r>
      <w:r w:rsidRPr="009A3FFB">
        <w:rPr>
          <w:rFonts w:ascii="Times New Roman" w:hAnsi="Times New Roman" w:cs="Times New Roman"/>
          <w:sz w:val="20"/>
        </w:rPr>
        <w:t>° 20</w:t>
      </w:r>
      <w:r w:rsidR="009A2C68">
        <w:rPr>
          <w:rFonts w:ascii="Times New Roman" w:hAnsi="Times New Roman" w:cs="Times New Roman"/>
          <w:sz w:val="20"/>
        </w:rPr>
        <w:t>25-1233</w:t>
      </w:r>
      <w:r w:rsidR="006943C2" w:rsidRPr="009A3FFB">
        <w:rPr>
          <w:rFonts w:ascii="Times New Roman" w:hAnsi="Times New Roman" w:cs="Times New Roman"/>
          <w:sz w:val="20"/>
        </w:rPr>
        <w:t xml:space="preserve"> </w:t>
      </w:r>
      <w:r w:rsidRPr="009A3FFB">
        <w:rPr>
          <w:rFonts w:ascii="Times New Roman" w:hAnsi="Times New Roman" w:cs="Times New Roman"/>
          <w:sz w:val="20"/>
        </w:rPr>
        <w:t>relative</w:t>
      </w:r>
      <w:r>
        <w:rPr>
          <w:rFonts w:ascii="Times New Roman" w:hAnsi="Times New Roman" w:cs="Times New Roman"/>
          <w:sz w:val="20"/>
        </w:rPr>
        <w:t xml:space="preserve"> à </w:t>
      </w:r>
      <w:r w:rsidR="009A2C68">
        <w:rPr>
          <w:rFonts w:ascii="Times New Roman" w:hAnsi="Times New Roman" w:cs="Times New Roman"/>
          <w:sz w:val="20"/>
        </w:rPr>
        <w:t xml:space="preserve">la </w:t>
      </w:r>
      <w:r w:rsidR="009A2C68" w:rsidRPr="009A2C68">
        <w:rPr>
          <w:rFonts w:ascii="Times New Roman" w:hAnsi="Times New Roman" w:cs="Times New Roman"/>
          <w:sz w:val="20"/>
        </w:rPr>
        <w:t>Fourniture de viandes de volaille et bœuf surgelées au profit des clients du dispositif « Vivres Métropole »</w:t>
      </w:r>
      <w:r w:rsidR="009A3FFB" w:rsidRPr="009A3FFB">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9A2C68">
        <w:rPr>
          <w:rFonts w:ascii="Times New Roman" w:hAnsi="Times New Roman" w:cs="Times New Roman"/>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14:paraId="6A97EBBE" w14:textId="77777777" w:rsidR="001D033F" w:rsidRPr="00E76A98" w:rsidRDefault="001D033F" w:rsidP="001D033F">
      <w:pPr>
        <w:spacing w:after="0"/>
        <w:jc w:val="both"/>
        <w:rPr>
          <w:rFonts w:ascii="Times New Roman" w:hAnsi="Times New Roman" w:cs="Times New Roman"/>
          <w:b/>
          <w:sz w:val="20"/>
        </w:rPr>
      </w:pPr>
    </w:p>
    <w:p w14:paraId="613BC6FE" w14:textId="77777777"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14:paraId="4D4DD87D" w14:textId="77777777" w:rsidR="001D033F" w:rsidRPr="000F54B3" w:rsidRDefault="001D033F" w:rsidP="001D033F">
      <w:pPr>
        <w:spacing w:after="0"/>
        <w:jc w:val="both"/>
        <w:rPr>
          <w:rFonts w:ascii="Times New Roman" w:hAnsi="Times New Roman" w:cs="Times New Roman"/>
          <w:sz w:val="20"/>
        </w:rPr>
      </w:pPr>
      <w:bookmarkStart w:id="0" w:name="_GoBack"/>
      <w:bookmarkEnd w:id="0"/>
    </w:p>
    <w:p w14:paraId="3E770190" w14:textId="77777777"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7683B618" w14:textId="77777777" w:rsidR="00E76A98" w:rsidRPr="00E76A98" w:rsidRDefault="00E76A98" w:rsidP="00E76A98">
      <w:pPr>
        <w:pStyle w:val="Paragraphedeliste"/>
        <w:jc w:val="both"/>
        <w:rPr>
          <w:rFonts w:ascii="Times New Roman" w:hAnsi="Times New Roman" w:cs="Times New Roman"/>
          <w:sz w:val="20"/>
        </w:rPr>
      </w:pPr>
    </w:p>
    <w:p w14:paraId="35EDAD2E" w14:textId="77777777"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7A199E4A" w14:textId="77777777"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43DA8241" w14:textId="77777777"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30C3DDBE" w14:textId="77777777"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651E8B9A" w14:textId="77777777"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5FDE7B05" w14:textId="77777777" w:rsidR="001D033F" w:rsidRPr="00346F68" w:rsidRDefault="001D033F" w:rsidP="00E76A98">
      <w:pPr>
        <w:pStyle w:val="Paragraphedeliste"/>
        <w:spacing w:after="0"/>
        <w:ind w:left="1266" w:hanging="273"/>
        <w:jc w:val="both"/>
        <w:rPr>
          <w:rFonts w:ascii="Times New Roman" w:hAnsi="Times New Roman" w:cs="Times New Roman"/>
          <w:sz w:val="20"/>
        </w:rPr>
      </w:pPr>
    </w:p>
    <w:p w14:paraId="7522541E" w14:textId="77777777"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lastRenderedPageBreak/>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14:paraId="4101F2EB" w14:textId="77777777"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14:paraId="2FF6C7F3" w14:textId="77777777"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D0EA21" w14:textId="77777777"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23B2B5C7" w14:textId="77777777"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F45935" w14:textId="77777777"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EFC6D" w14:textId="77777777"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14:paraId="0719E3C3" w14:textId="77777777"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296193C3" w14:textId="77777777"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1F6E7B8E" w14:textId="77777777"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6C86B6A6" w14:textId="77777777" w:rsidR="00E76A98" w:rsidRPr="00E76A98" w:rsidRDefault="00E76A98" w:rsidP="00E76A98">
            <w:pPr>
              <w:jc w:val="both"/>
              <w:rPr>
                <w:rFonts w:ascii="Times New Roman" w:hAnsi="Times New Roman" w:cs="Times New Roman"/>
                <w:b/>
                <w:bCs/>
                <w:sz w:val="20"/>
              </w:rPr>
            </w:pPr>
          </w:p>
        </w:tc>
      </w:tr>
    </w:tbl>
    <w:p w14:paraId="07436139" w14:textId="77777777"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14:paraId="3EF56FB8" w14:textId="77777777"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566C7F" w16cid:durableId="2D0A08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D70CC" w14:textId="77777777" w:rsidR="0049579D" w:rsidRDefault="0049579D" w:rsidP="00E76A98">
      <w:pPr>
        <w:spacing w:after="0" w:line="240" w:lineRule="auto"/>
      </w:pPr>
      <w:r>
        <w:separator/>
      </w:r>
    </w:p>
  </w:endnote>
  <w:endnote w:type="continuationSeparator" w:id="0">
    <w:p w14:paraId="24B90187" w14:textId="77777777"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C66B3" w14:textId="77777777" w:rsidR="0049579D" w:rsidRDefault="0049579D" w:rsidP="00E76A98">
      <w:pPr>
        <w:spacing w:after="0" w:line="240" w:lineRule="auto"/>
      </w:pPr>
      <w:r>
        <w:separator/>
      </w:r>
    </w:p>
  </w:footnote>
  <w:footnote w:type="continuationSeparator" w:id="0">
    <w:p w14:paraId="0A84C03C" w14:textId="77777777"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462CA"/>
    <w:rsid w:val="005C01B9"/>
    <w:rsid w:val="005C024F"/>
    <w:rsid w:val="005F5507"/>
    <w:rsid w:val="006671CB"/>
    <w:rsid w:val="00687BE4"/>
    <w:rsid w:val="006943C2"/>
    <w:rsid w:val="00722D3E"/>
    <w:rsid w:val="007A0B40"/>
    <w:rsid w:val="007A59E2"/>
    <w:rsid w:val="007C3686"/>
    <w:rsid w:val="007D3843"/>
    <w:rsid w:val="009A2C68"/>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1CFE74"/>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character" w:styleId="Marquedecommentaire">
    <w:name w:val="annotation reference"/>
    <w:basedOn w:val="Policepardfaut"/>
    <w:uiPriority w:val="99"/>
    <w:semiHidden/>
    <w:unhideWhenUsed/>
    <w:rsid w:val="005462CA"/>
    <w:rPr>
      <w:sz w:val="16"/>
      <w:szCs w:val="16"/>
    </w:rPr>
  </w:style>
  <w:style w:type="paragraph" w:styleId="Commentaire">
    <w:name w:val="annotation text"/>
    <w:basedOn w:val="Normal"/>
    <w:link w:val="CommentaireCar"/>
    <w:uiPriority w:val="99"/>
    <w:semiHidden/>
    <w:unhideWhenUsed/>
    <w:rsid w:val="005462CA"/>
    <w:pPr>
      <w:spacing w:line="240" w:lineRule="auto"/>
    </w:pPr>
    <w:rPr>
      <w:sz w:val="20"/>
      <w:szCs w:val="20"/>
    </w:rPr>
  </w:style>
  <w:style w:type="character" w:customStyle="1" w:styleId="CommentaireCar">
    <w:name w:val="Commentaire Car"/>
    <w:basedOn w:val="Policepardfaut"/>
    <w:link w:val="Commentaire"/>
    <w:uiPriority w:val="99"/>
    <w:semiHidden/>
    <w:rsid w:val="005462CA"/>
    <w:rPr>
      <w:sz w:val="20"/>
      <w:szCs w:val="20"/>
    </w:rPr>
  </w:style>
  <w:style w:type="paragraph" w:styleId="Objetducommentaire">
    <w:name w:val="annotation subject"/>
    <w:basedOn w:val="Commentaire"/>
    <w:next w:val="Commentaire"/>
    <w:link w:val="ObjetducommentaireCar"/>
    <w:uiPriority w:val="99"/>
    <w:semiHidden/>
    <w:unhideWhenUsed/>
    <w:rsid w:val="005462CA"/>
    <w:rPr>
      <w:b/>
      <w:bCs/>
    </w:rPr>
  </w:style>
  <w:style w:type="character" w:customStyle="1" w:styleId="ObjetducommentaireCar">
    <w:name w:val="Objet du commentaire Car"/>
    <w:basedOn w:val="CommentaireCar"/>
    <w:link w:val="Objetducommentaire"/>
    <w:uiPriority w:val="99"/>
    <w:semiHidden/>
    <w:rsid w:val="005462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4B3C2-EBEC-49F6-B5F5-45C53471D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2290</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2</cp:revision>
  <cp:lastPrinted>2022-12-22T09:45:00Z</cp:lastPrinted>
  <dcterms:created xsi:type="dcterms:W3CDTF">2026-01-12T16:43:00Z</dcterms:created>
  <dcterms:modified xsi:type="dcterms:W3CDTF">2026-01-12T16:43:00Z</dcterms:modified>
</cp:coreProperties>
</file>